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6" w:rsidRDefault="00C74016" w:rsidP="00C74016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  <w:r w:rsidRPr="007E40B4">
        <w:rPr>
          <w:rFonts w:eastAsia="Times New Roman"/>
          <w:b/>
          <w:bCs/>
          <w:caps/>
          <w:color w:val="3A3A3A"/>
          <w:kern w:val="36"/>
          <w:lang w:eastAsia="ru-RU"/>
        </w:rPr>
        <w:t>В МАЙКОПСКОМ РАЙОНЕ МЕСТНАЯ ЖИТЕЛЬНИЦА ОСУЖДЕНА ЗА МОШЕННИЧЕСТВО</w:t>
      </w:r>
    </w:p>
    <w:p w:rsidR="00C74016" w:rsidRPr="007E40B4" w:rsidRDefault="00C74016" w:rsidP="00C74016">
      <w:pPr>
        <w:widowControl/>
        <w:shd w:val="clear" w:color="auto" w:fill="FFFFFF"/>
        <w:autoSpaceDN/>
        <w:ind w:firstLine="0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</w:p>
    <w:p w:rsidR="00C74016" w:rsidRPr="007E40B4" w:rsidRDefault="00C74016" w:rsidP="00C74016">
      <w:pPr>
        <w:widowControl/>
        <w:shd w:val="clear" w:color="auto" w:fill="FFFFFF"/>
        <w:autoSpaceDN/>
        <w:ind w:firstLine="708"/>
        <w:rPr>
          <w:rFonts w:eastAsia="Times New Roman"/>
          <w:b/>
          <w:bCs/>
          <w:color w:val="000000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Майкопский районный суд вынес приговор по уголовному делу в отношении жительницы п. Тульский. Она признана виновной в совершении преступления, предусмотренного </w:t>
      </w:r>
      <w:proofErr w:type="gramStart"/>
      <w:r w:rsidRPr="007E40B4">
        <w:rPr>
          <w:rFonts w:eastAsia="Times New Roman"/>
          <w:color w:val="3A3A3A"/>
          <w:lang w:eastAsia="ru-RU"/>
        </w:rPr>
        <w:t>ч</w:t>
      </w:r>
      <w:proofErr w:type="gramEnd"/>
      <w:r w:rsidRPr="007E40B4">
        <w:rPr>
          <w:rFonts w:eastAsia="Times New Roman"/>
          <w:color w:val="3A3A3A"/>
          <w:lang w:eastAsia="ru-RU"/>
        </w:rPr>
        <w:t>. 3 ст. 159 УК РФ (мошенничество, совершенное лицом с использованием своего служебного положения).</w:t>
      </w:r>
    </w:p>
    <w:p w:rsidR="00C74016" w:rsidRPr="007E40B4" w:rsidRDefault="00C74016" w:rsidP="00C74016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В суде установлено, что в августе 2016 года жительница п. </w:t>
      </w:r>
      <w:proofErr w:type="gramStart"/>
      <w:r w:rsidRPr="007E40B4">
        <w:rPr>
          <w:rFonts w:eastAsia="Times New Roman"/>
          <w:color w:val="3A3A3A"/>
          <w:lang w:eastAsia="ru-RU"/>
        </w:rPr>
        <w:t>Тульский</w:t>
      </w:r>
      <w:proofErr w:type="gramEnd"/>
      <w:r w:rsidRPr="007E40B4">
        <w:rPr>
          <w:rFonts w:eastAsia="Times New Roman"/>
          <w:color w:val="3A3A3A"/>
          <w:lang w:eastAsia="ru-RU"/>
        </w:rPr>
        <w:t>, занимая должность заместителя директора магазина «Пятерочка», похитила денежные средства магазина путем проведения фиктивных возвратных операций товара на общую сумму более 35 тыс. рублей.</w:t>
      </w:r>
    </w:p>
    <w:p w:rsidR="00C74016" w:rsidRDefault="00C74016" w:rsidP="00C74016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Суд </w:t>
      </w:r>
      <w:proofErr w:type="gramStart"/>
      <w:r w:rsidRPr="007E40B4">
        <w:rPr>
          <w:rFonts w:eastAsia="Times New Roman"/>
          <w:color w:val="3A3A3A"/>
          <w:lang w:eastAsia="ru-RU"/>
        </w:rPr>
        <w:t>согласился с позицией</w:t>
      </w:r>
      <w:proofErr w:type="gramEnd"/>
      <w:r w:rsidRPr="007E40B4">
        <w:rPr>
          <w:rFonts w:eastAsia="Times New Roman"/>
          <w:color w:val="3A3A3A"/>
          <w:lang w:eastAsia="ru-RU"/>
        </w:rPr>
        <w:t xml:space="preserve"> государственного обвинения и назначил подсудимой условное наказание в виде 2 лет лишения свободы с испытательным сроком 1 год 6 месяцев и возложением на нее определенных обязанностей. </w:t>
      </w:r>
    </w:p>
    <w:p w:rsidR="00C74016" w:rsidRPr="007E40B4" w:rsidRDefault="00C74016" w:rsidP="00C74016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Приговором с осужденной взыскана сумма причиненного преступлением ущерба.</w:t>
      </w:r>
    </w:p>
    <w:p w:rsidR="00C74016" w:rsidRPr="007E40B4" w:rsidRDefault="00C74016" w:rsidP="00C74016">
      <w:pPr>
        <w:widowControl/>
        <w:shd w:val="clear" w:color="auto" w:fill="FFFFFF"/>
        <w:autoSpaceDN/>
        <w:spacing w:after="300"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Приговор суда не вступил в законную силу.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16"/>
    <w:rsid w:val="006A546E"/>
    <w:rsid w:val="00C74016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2017-12-27T13:17:00Z</dcterms:created>
  <dcterms:modified xsi:type="dcterms:W3CDTF">2017-12-27T13:17:00Z</dcterms:modified>
</cp:coreProperties>
</file>